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14B" w14:textId="3D6A892B" w:rsidR="003050F0" w:rsidRPr="00147B76" w:rsidRDefault="00365261" w:rsidP="00147B76">
      <w:pPr>
        <w:pStyle w:val="Title"/>
        <w:rPr>
          <w:sz w:val="32"/>
          <w:szCs w:val="32"/>
        </w:rPr>
      </w:pPr>
      <w:r>
        <w:rPr>
          <w:noProof/>
          <w:lang w:val="en-US" w:eastAsia="zh-CN"/>
        </w:rPr>
        <w:drawing>
          <wp:inline distT="0" distB="0" distL="0" distR="0" wp14:anchorId="5562316D" wp14:editId="5562316E">
            <wp:extent cx="1942155" cy="3684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tag2.jpg"/>
                    <pic:cNvPicPr/>
                  </pic:nvPicPr>
                  <pic:blipFill>
                    <a:blip r:embed="rId12">
                      <a:extLst>
                        <a:ext uri="{28A0092B-C50C-407E-A947-70E740481C1C}">
                          <a14:useLocalDpi xmlns:a14="http://schemas.microsoft.com/office/drawing/2010/main" val="0"/>
                        </a:ext>
                      </a:extLst>
                    </a:blip>
                    <a:stretch>
                      <a:fillRect/>
                    </a:stretch>
                  </pic:blipFill>
                  <pic:spPr>
                    <a:xfrm>
                      <a:off x="0" y="0"/>
                      <a:ext cx="1954290" cy="370734"/>
                    </a:xfrm>
                    <a:prstGeom prst="rect">
                      <a:avLst/>
                    </a:prstGeom>
                  </pic:spPr>
                </pic:pic>
              </a:graphicData>
            </a:graphic>
          </wp:inline>
        </w:drawing>
      </w:r>
      <w:r>
        <w:t xml:space="preserve">  </w:t>
      </w:r>
      <w:r>
        <w:tab/>
        <w:t xml:space="preserve">       </w:t>
      </w:r>
      <w:r>
        <w:rPr>
          <w:rFonts w:ascii="Palatino Linotype" w:hAnsi="Palatino Linotype"/>
          <w:sz w:val="32"/>
          <w:szCs w:val="32"/>
        </w:rPr>
        <w:t>MRI INSTRUCCIONES PARA EL PACIENTE</w:t>
      </w:r>
    </w:p>
    <w:p w14:paraId="5562314C" w14:textId="77777777" w:rsidR="00365261" w:rsidRDefault="00365261" w:rsidP="00365261">
      <w:pPr>
        <w:pStyle w:val="NoSpacing"/>
      </w:pPr>
    </w:p>
    <w:p w14:paraId="5562314D" w14:textId="3B1D049F" w:rsidR="00365261" w:rsidRPr="004407D4" w:rsidRDefault="008E5598" w:rsidP="00A85902">
      <w:pPr>
        <w:spacing w:after="0" w:line="240" w:lineRule="auto"/>
        <w:rPr>
          <w:b/>
          <w:sz w:val="36"/>
          <w:szCs w:val="36"/>
        </w:rPr>
      </w:pPr>
      <w:r>
        <w:rPr>
          <w:b/>
          <w:bCs/>
          <w:sz w:val="36"/>
          <w:szCs w:val="36"/>
        </w:rPr>
        <w:t xml:space="preserve">MRI </w:t>
      </w:r>
    </w:p>
    <w:p w14:paraId="6A7A6687" w14:textId="77777777" w:rsidR="005F7AAE" w:rsidRPr="004F01FB" w:rsidRDefault="004E0A39" w:rsidP="00952C77">
      <w:pPr>
        <w:spacing w:before="240" w:after="360" w:line="240" w:lineRule="auto"/>
        <w:rPr>
          <w:rFonts w:ascii="Calibri" w:eastAsia="Calibri" w:hAnsi="Calibri" w:cs="Times New Roman"/>
          <w:sz w:val="20"/>
          <w:szCs w:val="24"/>
        </w:rPr>
      </w:pPr>
      <w:sdt>
        <w:sdtPr>
          <w:rPr>
            <w:rFonts w:ascii="Calibri" w:eastAsia="Calibri" w:hAnsi="Calibri" w:cs="Times New Roman"/>
            <w:sz w:val="20"/>
            <w:szCs w:val="24"/>
          </w:rPr>
          <w:id w:val="-1894345755"/>
          <w:placeholder>
            <w:docPart w:val="651903977BF74A1791E64F43716DBF0A"/>
          </w:placeholder>
        </w:sdtPr>
        <w:sdtEndPr/>
        <w:sdtContent>
          <w:sdt>
            <w:sdtPr>
              <w:rPr>
                <w:rFonts w:ascii="Calibri" w:eastAsia="Calibri" w:hAnsi="Calibri" w:cs="Times New Roman"/>
                <w:sz w:val="20"/>
                <w:szCs w:val="24"/>
              </w:rPr>
              <w:alias w:val="Patient"/>
              <w:tag w:val="Patient"/>
              <w:id w:val="-561942389"/>
              <w:lock w:val="contentLocked"/>
              <w:placeholder>
                <w:docPart w:val="651903977BF74A1791E64F43716DBF0A"/>
              </w:placeholder>
              <w:text/>
            </w:sdtPr>
            <w:sdtEndPr/>
            <w:sdtContent>
              <w:r w:rsidR="0036122C">
                <w:rPr>
                  <w:rFonts w:ascii="Calibri" w:eastAsia="Calibri" w:hAnsi="Calibri" w:cs="Times New Roman"/>
                  <w:sz w:val="20"/>
                  <w:szCs w:val="24"/>
                  <w:lang w:val="es-US"/>
                </w:rPr>
                <w:t>Paciente:</w:t>
              </w:r>
            </w:sdtContent>
          </w:sdt>
        </w:sdtContent>
      </w:sdt>
      <w:r w:rsidR="00147B76">
        <w:rPr>
          <w:rFonts w:ascii="Calibri" w:hAnsi="Calibri"/>
          <w:sz w:val="20"/>
          <w:szCs w:val="24"/>
        </w:rPr>
        <w:t xml:space="preserve">____________________________________________________ </w:t>
      </w:r>
      <w:sdt>
        <w:sdtPr>
          <w:rPr>
            <w:rFonts w:ascii="Calibri" w:eastAsia="Calibri" w:hAnsi="Calibri" w:cs="Times New Roman"/>
            <w:sz w:val="20"/>
            <w:szCs w:val="24"/>
          </w:rPr>
          <w:alias w:val="Appointment Date"/>
          <w:tag w:val="Appointment Date"/>
          <w:id w:val="5489443"/>
          <w:lock w:val="contentLocked"/>
          <w:placeholder>
            <w:docPart w:val="651903977BF74A1791E64F43716DBF0A"/>
          </w:placeholder>
        </w:sdtPr>
        <w:sdtEndPr/>
        <w:sdtContent>
          <w:r w:rsidR="0036122C">
            <w:rPr>
              <w:rFonts w:ascii="Calibri" w:eastAsia="Calibri" w:hAnsi="Calibri" w:cs="Times New Roman"/>
              <w:sz w:val="20"/>
              <w:szCs w:val="24"/>
              <w:lang w:val="es-US"/>
            </w:rPr>
            <w:t>Fecha de la cita:</w:t>
          </w:r>
        </w:sdtContent>
      </w:sdt>
      <w:r w:rsidR="00147B76">
        <w:rPr>
          <w:rFonts w:ascii="Calibri" w:hAnsi="Calibri"/>
          <w:sz w:val="20"/>
          <w:szCs w:val="24"/>
        </w:rPr>
        <w:t xml:space="preserve"> ____________________</w:t>
      </w:r>
    </w:p>
    <w:p w14:paraId="74BC2F64" w14:textId="77777777" w:rsidR="005F7AAE" w:rsidRPr="004F01FB" w:rsidRDefault="004E0A39" w:rsidP="00952C77">
      <w:pPr>
        <w:rPr>
          <w:rFonts w:ascii="Calibri" w:eastAsia="Calibri" w:hAnsi="Calibri" w:cs="Times New Roman"/>
          <w:sz w:val="20"/>
          <w:szCs w:val="24"/>
        </w:rPr>
      </w:pPr>
      <w:sdt>
        <w:sdtPr>
          <w:rPr>
            <w:rFonts w:ascii="Calibri" w:eastAsia="Calibri" w:hAnsi="Calibri" w:cs="Times New Roman"/>
            <w:sz w:val="20"/>
            <w:szCs w:val="24"/>
          </w:rPr>
          <w:alias w:val="Arrival time"/>
          <w:tag w:val="Arrival time"/>
          <w:id w:val="1187168663"/>
          <w:lock w:val="contentLocked"/>
          <w:placeholder>
            <w:docPart w:val="651903977BF74A1791E64F43716DBF0A"/>
          </w:placeholder>
        </w:sdtPr>
        <w:sdtEndPr/>
        <w:sdtContent>
          <w:r w:rsidR="0036122C">
            <w:rPr>
              <w:rFonts w:ascii="Calibri" w:eastAsia="Calibri" w:hAnsi="Calibri" w:cs="Times New Roman"/>
              <w:sz w:val="20"/>
              <w:szCs w:val="24"/>
              <w:lang w:val="es-US"/>
            </w:rPr>
            <w:t>Hora de llegada:</w:t>
          </w:r>
        </w:sdtContent>
      </w:sdt>
      <w:r w:rsidR="00147B76">
        <w:rPr>
          <w:rFonts w:ascii="Calibri" w:hAnsi="Calibri"/>
          <w:sz w:val="20"/>
          <w:szCs w:val="24"/>
        </w:rPr>
        <w:t xml:space="preserve"> _____________________ </w:t>
      </w:r>
      <w:sdt>
        <w:sdtPr>
          <w:rPr>
            <w:rFonts w:ascii="Calibri" w:eastAsia="Calibri" w:hAnsi="Calibri" w:cs="Times New Roman"/>
            <w:sz w:val="20"/>
            <w:szCs w:val="24"/>
          </w:rPr>
          <w:id w:val="-211584062"/>
          <w:lock w:val="contentLocked"/>
          <w:placeholder>
            <w:docPart w:val="651903977BF74A1791E64F43716DBF0A"/>
          </w:placeholder>
        </w:sdtPr>
        <w:sdtEndPr/>
        <w:sdtContent>
          <w:r w:rsidR="0036122C">
            <w:rPr>
              <w:rFonts w:ascii="Calibri" w:eastAsia="Calibri" w:hAnsi="Calibri" w:cs="Times New Roman"/>
              <w:sz w:val="20"/>
              <w:szCs w:val="24"/>
              <w:lang w:val="es-US"/>
            </w:rPr>
            <w:t>a. m./p. m.</w:t>
          </w:r>
        </w:sdtContent>
      </w:sdt>
      <w:r w:rsidR="00147B76">
        <w:tab/>
      </w:r>
    </w:p>
    <w:p w14:paraId="7273142C" w14:textId="4222C27D" w:rsidR="005F7AAE" w:rsidRPr="00946C76" w:rsidRDefault="004E0A39" w:rsidP="00A95D95">
      <w:pPr>
        <w:spacing w:after="0" w:line="240" w:lineRule="auto"/>
        <w:rPr>
          <w:rFonts w:ascii="Calibri" w:eastAsia="Calibri" w:hAnsi="Calibri" w:cs="Times New Roman"/>
          <w:sz w:val="20"/>
          <w:szCs w:val="24"/>
          <w:lang w:val="en-US"/>
        </w:rPr>
      </w:pPr>
      <w:sdt>
        <w:sdtPr>
          <w:rPr>
            <w:rFonts w:ascii="Calibri" w:eastAsia="Calibri" w:hAnsi="Calibri" w:cs="Times New Roman"/>
            <w:sz w:val="20"/>
            <w:szCs w:val="24"/>
          </w:rPr>
          <w:alias w:val="Location"/>
          <w:tag w:val="Location"/>
          <w:id w:val="1088040161"/>
          <w:lock w:val="contentLocked"/>
          <w:placeholder>
            <w:docPart w:val="3DF3F009B2B642E9A9FCFA0A79EF8DF4"/>
          </w:placeholder>
        </w:sdtPr>
        <w:sdtEndPr/>
        <w:sdtContent>
          <w:r w:rsidR="0036122C">
            <w:rPr>
              <w:rFonts w:ascii="Calibri" w:eastAsia="Calibri" w:hAnsi="Calibri" w:cs="Times New Roman"/>
              <w:sz w:val="20"/>
              <w:szCs w:val="24"/>
              <w:lang w:val="es-US"/>
            </w:rPr>
            <w:t>Ubicación:</w:t>
          </w:r>
        </w:sdtContent>
      </w:sdt>
      <w:r w:rsidR="00147B76" w:rsidRPr="00946C76">
        <w:rPr>
          <w:rFonts w:ascii="Calibri" w:hAnsi="Calibri"/>
          <w:sz w:val="20"/>
          <w:szCs w:val="24"/>
          <w:lang w:val="en-US"/>
        </w:rPr>
        <w:tab/>
      </w:r>
      <w:r w:rsidR="00A95D95">
        <w:rPr>
          <w:sz w:val="20"/>
          <w:szCs w:val="24"/>
        </w:rPr>
        <w:t xml:space="preserve">Mankato </w:t>
      </w:r>
      <w:proofErr w:type="spellStart"/>
      <w:r w:rsidR="00A95D95">
        <w:rPr>
          <w:sz w:val="20"/>
          <w:szCs w:val="24"/>
        </w:rPr>
        <w:t>Clinic</w:t>
      </w:r>
      <w:proofErr w:type="spellEnd"/>
    </w:p>
    <w:p w14:paraId="43D9DE23" w14:textId="77777777" w:rsidR="005F7AAE" w:rsidRPr="00946C76" w:rsidRDefault="005F7AAE" w:rsidP="00952C77">
      <w:pPr>
        <w:spacing w:after="120" w:line="240" w:lineRule="auto"/>
        <w:rPr>
          <w:rFonts w:ascii="Calibri" w:eastAsia="Calibri" w:hAnsi="Calibri" w:cs="Times New Roman"/>
          <w:sz w:val="20"/>
          <w:szCs w:val="24"/>
          <w:lang w:val="en-US"/>
        </w:rPr>
      </w:pPr>
      <w:r w:rsidRPr="00946C76">
        <w:rPr>
          <w:rFonts w:ascii="Calibri" w:hAnsi="Calibri"/>
          <w:sz w:val="20"/>
          <w:szCs w:val="24"/>
          <w:lang w:val="en-US"/>
        </w:rPr>
        <w:tab/>
      </w:r>
      <w:r w:rsidRPr="00946C76">
        <w:rPr>
          <w:rFonts w:ascii="Calibri" w:hAnsi="Calibri"/>
          <w:sz w:val="20"/>
          <w:szCs w:val="24"/>
          <w:lang w:val="en-US"/>
        </w:rPr>
        <w:tab/>
        <w:t>1230 East Main Street, Mankato, MN 56001</w:t>
      </w:r>
    </w:p>
    <w:p w14:paraId="182BABD3" w14:textId="3E7AE078" w:rsidR="005F7AAE" w:rsidRDefault="005F7AAE" w:rsidP="00952C77">
      <w:pPr>
        <w:spacing w:after="0" w:line="240" w:lineRule="auto"/>
        <w:rPr>
          <w:rFonts w:ascii="Calibri" w:eastAsia="Calibri" w:hAnsi="Calibri" w:cs="Times New Roman"/>
          <w:b/>
        </w:rPr>
      </w:pPr>
      <w:r>
        <w:rPr>
          <w:rFonts w:ascii="Calibri" w:hAnsi="Calibri"/>
          <w:b/>
          <w:bCs/>
        </w:rPr>
        <w:t>Regístrese en la Recepción Central antes de ir a la recepción de Cardiología/Medicina Nuclear</w:t>
      </w:r>
      <w:r w:rsidR="005E6613">
        <w:rPr>
          <w:rFonts w:ascii="Calibri" w:hAnsi="Calibri"/>
          <w:b/>
          <w:bCs/>
        </w:rPr>
        <w:t>.</w:t>
      </w:r>
    </w:p>
    <w:p w14:paraId="56DACDC5" w14:textId="258C0265" w:rsidR="005E128C" w:rsidRPr="000E1A7F" w:rsidRDefault="005E128C" w:rsidP="00952C77">
      <w:pPr>
        <w:spacing w:after="0" w:line="240" w:lineRule="auto"/>
        <w:rPr>
          <w:rFonts w:ascii="Calibri" w:eastAsia="Calibri" w:hAnsi="Calibri" w:cs="Times New Roman"/>
          <w:b/>
        </w:rPr>
      </w:pPr>
      <w:r>
        <w:rPr>
          <w:rFonts w:ascii="Calibri" w:hAnsi="Calibri"/>
          <w:b/>
          <w:bCs/>
        </w:rPr>
        <w:t xml:space="preserve">Si tiene programada su MRI para después de las 5 p. m. o el fin de semana, revíselo con el escritorio de atención de urgencia. </w:t>
      </w:r>
    </w:p>
    <w:p w14:paraId="5E6B7F96" w14:textId="77777777" w:rsidR="005F7AAE" w:rsidRDefault="004E0A39" w:rsidP="00952C77">
      <w:pPr>
        <w:spacing w:after="120" w:line="240" w:lineRule="auto"/>
        <w:rPr>
          <w:rFonts w:ascii="Palatino Linotype" w:hAnsi="Palatino Linotype"/>
          <w:b/>
          <w:sz w:val="16"/>
          <w:szCs w:val="16"/>
        </w:rPr>
      </w:pPr>
      <w:sdt>
        <w:sdtPr>
          <w:rPr>
            <w:rFonts w:ascii="Calibri" w:eastAsia="Calibri" w:hAnsi="Calibri" w:cs="Times New Roman"/>
            <w:sz w:val="18"/>
            <w:szCs w:val="18"/>
          </w:rPr>
          <w:alias w:val="Change appointment"/>
          <w:tag w:val="Change appointment"/>
          <w:id w:val="492992695"/>
          <w:lock w:val="contentLocked"/>
          <w:placeholder>
            <w:docPart w:val="503AE991C44341E2BC6A5932AA0F403F"/>
          </w:placeholder>
        </w:sdtPr>
        <w:sdtEndPr/>
        <w:sdtContent>
          <w:r w:rsidR="0036122C">
            <w:rPr>
              <w:rFonts w:ascii="Calibri" w:eastAsia="Calibri" w:hAnsi="Calibri" w:cs="Times New Roman"/>
              <w:sz w:val="18"/>
              <w:szCs w:val="18"/>
              <w:lang w:val="es-US"/>
            </w:rPr>
            <w:t>Si no puede asistir a su cita o tiene preguntas, llame al</w:t>
          </w:r>
        </w:sdtContent>
      </w:sdt>
      <w:r w:rsidR="00147B76">
        <w:rPr>
          <w:rFonts w:ascii="Calibri" w:hAnsi="Calibri"/>
          <w:sz w:val="18"/>
          <w:szCs w:val="18"/>
        </w:rPr>
        <w:t xml:space="preserve"> (507) 389-8570</w:t>
      </w:r>
      <w:r w:rsidR="00147B76">
        <w:rPr>
          <w:rFonts w:ascii="Calibri" w:hAnsi="Calibri"/>
          <w:sz w:val="20"/>
          <w:szCs w:val="20"/>
        </w:rPr>
        <w:t>.</w:t>
      </w:r>
    </w:p>
    <w:p w14:paraId="7FB7E16D" w14:textId="1E104817" w:rsidR="005E128C" w:rsidRDefault="0065091D" w:rsidP="005E128C">
      <w:pPr>
        <w:spacing w:after="120" w:line="240" w:lineRule="auto"/>
        <w:rPr>
          <w:b/>
        </w:rPr>
      </w:pPr>
      <w:r>
        <w:rPr>
          <w:b/>
          <w:bCs/>
          <w:sz w:val="20"/>
          <w:szCs w:val="20"/>
        </w:rPr>
        <w:t xml:space="preserve">¿Qué es una </w:t>
      </w:r>
      <w:r>
        <w:rPr>
          <w:b/>
          <w:bCs/>
        </w:rPr>
        <w:t>MRI?</w:t>
      </w:r>
    </w:p>
    <w:p w14:paraId="55623157" w14:textId="02587128" w:rsidR="00365261" w:rsidRPr="00A973E6" w:rsidRDefault="00A85902" w:rsidP="00A973E6">
      <w:pPr>
        <w:spacing w:after="120" w:line="240" w:lineRule="auto"/>
        <w:rPr>
          <w:b/>
        </w:rPr>
      </w:pPr>
      <w:r>
        <w:rPr>
          <w:sz w:val="20"/>
          <w:szCs w:val="20"/>
        </w:rPr>
        <w:t>Las imágenes por resonancia magnética (MRI) usan campos magnéticos fuertes para adquirir imágenes de estructuras internas del cuerpo. No hay radiación asociada a un examen de MRI.</w:t>
      </w:r>
    </w:p>
    <w:sdt>
      <w:sdtPr>
        <w:rPr>
          <w:b/>
        </w:rPr>
        <w:alias w:val="Prepare"/>
        <w:tag w:val="Prepare"/>
        <w:id w:val="2094670239"/>
        <w:lock w:val="contentLocked"/>
        <w:placeholder>
          <w:docPart w:val="CB785A1C07024FE3BF928D3E71B9D141"/>
        </w:placeholder>
      </w:sdtPr>
      <w:sdtEndPr/>
      <w:sdtContent>
        <w:p w14:paraId="55623158" w14:textId="77777777" w:rsidR="00365261" w:rsidRPr="004407D4" w:rsidRDefault="00365261" w:rsidP="00A85902">
          <w:pPr>
            <w:spacing w:after="0"/>
            <w:rPr>
              <w:b/>
            </w:rPr>
          </w:pPr>
          <w:r>
            <w:rPr>
              <w:b/>
              <w:bCs/>
              <w:lang w:val="es-US"/>
            </w:rPr>
            <w:t>¿Cómo me preparo para la prueba?</w:t>
          </w:r>
        </w:p>
      </w:sdtContent>
    </w:sdt>
    <w:p w14:paraId="297F0FDD" w14:textId="28FDB8EE" w:rsidR="00A85902" w:rsidRPr="007B24DF" w:rsidRDefault="00A85902" w:rsidP="00DD4456">
      <w:pPr>
        <w:pStyle w:val="ListParagraph"/>
        <w:numPr>
          <w:ilvl w:val="0"/>
          <w:numId w:val="1"/>
        </w:numPr>
        <w:spacing w:after="0"/>
        <w:rPr>
          <w:sz w:val="19"/>
          <w:szCs w:val="19"/>
        </w:rPr>
      </w:pPr>
      <w:r>
        <w:rPr>
          <w:sz w:val="19"/>
          <w:szCs w:val="19"/>
        </w:rPr>
        <w:t xml:space="preserve">Antes de hacer la cita para la prueba, indíquele al proveedor si usted tiene algo de lo siguiente: marcapasos cardiaco, clips para aneurismas cerebrales, implantes cocleares del oído medio o interno, embarazo, heridas de balas o esquirlas, lesiones en el ojo que involucran objetos metálicos o cuerpos extraños. </w:t>
      </w:r>
    </w:p>
    <w:p w14:paraId="10F1E97E" w14:textId="71E32504" w:rsidR="00A973E6" w:rsidRPr="007B24DF" w:rsidRDefault="00A85902" w:rsidP="00A973E6">
      <w:pPr>
        <w:pStyle w:val="ListParagraph"/>
        <w:numPr>
          <w:ilvl w:val="0"/>
          <w:numId w:val="1"/>
        </w:numPr>
        <w:spacing w:after="0"/>
        <w:rPr>
          <w:sz w:val="19"/>
          <w:szCs w:val="19"/>
        </w:rPr>
      </w:pPr>
      <w:r>
        <w:rPr>
          <w:sz w:val="19"/>
          <w:szCs w:val="19"/>
        </w:rPr>
        <w:t>Indíquele a su proveedor si tiene alguna alergia al contraste intravenoso (tinte para rayos X por línea intravenosa), o si alguna vez ha tenido una reacción alérgica grave a cualquier sustancia.  Puede ser necesario que usted tome un medicamento especial antes de su prueba.</w:t>
      </w:r>
    </w:p>
    <w:p w14:paraId="10A31885" w14:textId="325AA842" w:rsidR="00A973E6" w:rsidRPr="007B24DF" w:rsidRDefault="00A973E6" w:rsidP="00DD4456">
      <w:pPr>
        <w:pStyle w:val="ListParagraph"/>
        <w:numPr>
          <w:ilvl w:val="0"/>
          <w:numId w:val="1"/>
        </w:numPr>
        <w:spacing w:after="0"/>
        <w:rPr>
          <w:sz w:val="19"/>
          <w:szCs w:val="19"/>
        </w:rPr>
      </w:pPr>
      <w:r>
        <w:rPr>
          <w:sz w:val="19"/>
          <w:szCs w:val="19"/>
        </w:rPr>
        <w:t>Recomendamos que se comunique con su compañía de seguros antes de su cita para entender cuál es su cobertura para esta prueba.</w:t>
      </w:r>
    </w:p>
    <w:p w14:paraId="5834262D" w14:textId="5BF07238" w:rsidR="00A85902" w:rsidRPr="007B24DF" w:rsidRDefault="007A0103" w:rsidP="00DD4456">
      <w:pPr>
        <w:pStyle w:val="ListParagraph"/>
        <w:numPr>
          <w:ilvl w:val="0"/>
          <w:numId w:val="1"/>
        </w:numPr>
        <w:spacing w:after="0"/>
        <w:rPr>
          <w:sz w:val="19"/>
          <w:szCs w:val="19"/>
        </w:rPr>
      </w:pPr>
      <w:r>
        <w:rPr>
          <w:sz w:val="19"/>
          <w:szCs w:val="19"/>
        </w:rPr>
        <w:t xml:space="preserve">Puede comer y beber normalmente.  Continúe tomando los medicamentos recetados como sea necesario. </w:t>
      </w:r>
    </w:p>
    <w:p w14:paraId="4ED692E0" w14:textId="77777777" w:rsidR="000113E2" w:rsidRPr="007B24DF" w:rsidRDefault="000113E2" w:rsidP="00DD4456">
      <w:pPr>
        <w:pStyle w:val="ListParagraph"/>
        <w:numPr>
          <w:ilvl w:val="0"/>
          <w:numId w:val="1"/>
        </w:numPr>
        <w:spacing w:after="0"/>
        <w:rPr>
          <w:sz w:val="19"/>
          <w:szCs w:val="19"/>
        </w:rPr>
      </w:pPr>
      <w:r>
        <w:rPr>
          <w:sz w:val="19"/>
          <w:szCs w:val="19"/>
        </w:rPr>
        <w:t xml:space="preserve">Utilice ropa cómoda y holgada, libre de cremalleras/cierres, botones u otros dispositivos metálicos. </w:t>
      </w:r>
    </w:p>
    <w:p w14:paraId="5562315F" w14:textId="720E24D0" w:rsidR="00552389" w:rsidRPr="007B24DF" w:rsidRDefault="00A85902" w:rsidP="00A85902">
      <w:pPr>
        <w:pStyle w:val="ListParagraph"/>
        <w:numPr>
          <w:ilvl w:val="0"/>
          <w:numId w:val="1"/>
        </w:numPr>
        <w:spacing w:after="0"/>
        <w:rPr>
          <w:sz w:val="19"/>
          <w:szCs w:val="19"/>
        </w:rPr>
      </w:pPr>
      <w:r>
        <w:rPr>
          <w:sz w:val="19"/>
          <w:szCs w:val="19"/>
        </w:rPr>
        <w:t xml:space="preserve">Deberá quitarse todos los objetos metálicos, esmalte de uñas, maquillaje y aretes antes del examen.  Si tiene dentaduras postizas se le pedirá que se las quite para el examen. </w:t>
      </w:r>
    </w:p>
    <w:sdt>
      <w:sdtPr>
        <w:rPr>
          <w:b/>
        </w:rPr>
        <w:alias w:val="What will happen"/>
        <w:tag w:val="What will happen"/>
        <w:id w:val="-1213275987"/>
        <w:lock w:val="contentLocked"/>
        <w:placeholder>
          <w:docPart w:val="CB785A1C07024FE3BF928D3E71B9D141"/>
        </w:placeholder>
      </w:sdtPr>
      <w:sdtEndPr/>
      <w:sdtContent>
        <w:p w14:paraId="55623161" w14:textId="711A42F7" w:rsidR="00552389" w:rsidRPr="005F7AAE" w:rsidRDefault="00365261" w:rsidP="005F7AAE">
          <w:pPr>
            <w:spacing w:after="0"/>
            <w:rPr>
              <w:b/>
            </w:rPr>
          </w:pPr>
          <w:r>
            <w:rPr>
              <w:b/>
              <w:bCs/>
              <w:lang w:val="es-US"/>
            </w:rPr>
            <w:t>¿Qué pasará durante la prueba?</w:t>
          </w:r>
        </w:p>
      </w:sdtContent>
    </w:sdt>
    <w:p w14:paraId="50534086" w14:textId="2BA1926A" w:rsidR="007B24DF" w:rsidRPr="007B24DF" w:rsidRDefault="007B24DF" w:rsidP="00A85902">
      <w:pPr>
        <w:pStyle w:val="ListParagraph"/>
        <w:numPr>
          <w:ilvl w:val="0"/>
          <w:numId w:val="1"/>
        </w:numPr>
        <w:spacing w:after="0"/>
        <w:rPr>
          <w:sz w:val="19"/>
          <w:szCs w:val="19"/>
        </w:rPr>
      </w:pPr>
      <w:r>
        <w:rPr>
          <w:sz w:val="19"/>
          <w:szCs w:val="19"/>
        </w:rPr>
        <w:t>Antes de que lo lleven al escaneo de MRI, se repasará el formulario de prueba de detección segura para MRI, y usted y el técnico de MRI deberán firmarlo.</w:t>
      </w:r>
    </w:p>
    <w:p w14:paraId="55623162" w14:textId="707AAE98" w:rsidR="00365261" w:rsidRPr="007B24DF" w:rsidRDefault="00552389" w:rsidP="00A85902">
      <w:pPr>
        <w:pStyle w:val="ListParagraph"/>
        <w:numPr>
          <w:ilvl w:val="0"/>
          <w:numId w:val="1"/>
        </w:numPr>
        <w:spacing w:after="0"/>
        <w:rPr>
          <w:sz w:val="19"/>
          <w:szCs w:val="19"/>
        </w:rPr>
      </w:pPr>
      <w:r>
        <w:rPr>
          <w:sz w:val="19"/>
          <w:szCs w:val="19"/>
        </w:rPr>
        <w:t>Se le pedirá que se ponga una bata y retire todos los artículos magnéticos.</w:t>
      </w:r>
    </w:p>
    <w:p w14:paraId="0CAB0043" w14:textId="2D88DF00" w:rsidR="005F7AAE" w:rsidRPr="007B24DF" w:rsidRDefault="005F7AAE" w:rsidP="005F7AAE">
      <w:pPr>
        <w:pStyle w:val="ListParagraph"/>
        <w:numPr>
          <w:ilvl w:val="0"/>
          <w:numId w:val="1"/>
        </w:numPr>
        <w:spacing w:after="0"/>
        <w:rPr>
          <w:sz w:val="19"/>
          <w:szCs w:val="19"/>
        </w:rPr>
      </w:pPr>
      <w:r>
        <w:rPr>
          <w:sz w:val="19"/>
          <w:szCs w:val="19"/>
        </w:rPr>
        <w:t xml:space="preserve">Se le pedirá que se acueste sobre la mesa de imágenes.  Se colocará una espiral especial cerca del área de su cuerpo que se está examinando. </w:t>
      </w:r>
    </w:p>
    <w:p w14:paraId="62504ED2" w14:textId="76DFDE7C" w:rsidR="005F7AAE" w:rsidRPr="007B24DF" w:rsidRDefault="004A5BB5" w:rsidP="007A23F7">
      <w:pPr>
        <w:pStyle w:val="ListParagraph"/>
        <w:numPr>
          <w:ilvl w:val="0"/>
          <w:numId w:val="1"/>
        </w:numPr>
        <w:spacing w:after="0"/>
        <w:rPr>
          <w:sz w:val="19"/>
          <w:szCs w:val="19"/>
        </w:rPr>
      </w:pPr>
      <w:r>
        <w:rPr>
          <w:sz w:val="19"/>
          <w:szCs w:val="19"/>
        </w:rPr>
        <w:t xml:space="preserve">Cuando empiece la MRI, escuchará sonidos de golpes rápidos que salen de las paredes del escáner. Se le dará protección auditiva para acallar el ruido. </w:t>
      </w:r>
    </w:p>
    <w:p w14:paraId="55623163" w14:textId="7A67C470" w:rsidR="00365261" w:rsidRPr="007B24DF" w:rsidRDefault="005F7AAE" w:rsidP="005F7AAE">
      <w:pPr>
        <w:pStyle w:val="ListParagraph"/>
        <w:numPr>
          <w:ilvl w:val="0"/>
          <w:numId w:val="1"/>
        </w:numPr>
        <w:spacing w:after="0"/>
        <w:rPr>
          <w:sz w:val="19"/>
          <w:szCs w:val="19"/>
        </w:rPr>
      </w:pPr>
      <w:r>
        <w:rPr>
          <w:sz w:val="19"/>
          <w:szCs w:val="19"/>
        </w:rPr>
        <w:t>Es muy importante evitar movimientos.</w:t>
      </w:r>
    </w:p>
    <w:p w14:paraId="7984689C" w14:textId="2E32F26F" w:rsidR="005F7AAE" w:rsidRPr="007B24DF" w:rsidRDefault="005F7AAE" w:rsidP="005F7AAE">
      <w:pPr>
        <w:pStyle w:val="NoSpacing"/>
        <w:numPr>
          <w:ilvl w:val="0"/>
          <w:numId w:val="1"/>
        </w:numPr>
        <w:spacing w:line="20" w:lineRule="atLeast"/>
        <w:rPr>
          <w:sz w:val="19"/>
          <w:szCs w:val="19"/>
        </w:rPr>
      </w:pPr>
      <w:r>
        <w:rPr>
          <w:sz w:val="19"/>
          <w:szCs w:val="19"/>
        </w:rPr>
        <w:t>Dependiendo del tipo de examen que su proveedor solicitó, se insertará una aguja por línea intravenosa (IV) en su brazo y el contraste se inyectará por medio de la IV para visualizar mejor sus arterias, venas y órganos.</w:t>
      </w:r>
    </w:p>
    <w:p w14:paraId="55623164" w14:textId="4C99A1FF" w:rsidR="00365261" w:rsidRPr="007B24DF" w:rsidRDefault="005F7AAE" w:rsidP="005E128C">
      <w:pPr>
        <w:pStyle w:val="ListParagraph"/>
        <w:numPr>
          <w:ilvl w:val="0"/>
          <w:numId w:val="1"/>
        </w:numPr>
        <w:spacing w:after="0"/>
        <w:rPr>
          <w:sz w:val="19"/>
          <w:szCs w:val="19"/>
        </w:rPr>
      </w:pPr>
      <w:r>
        <w:rPr>
          <w:sz w:val="19"/>
          <w:szCs w:val="19"/>
        </w:rPr>
        <w:t xml:space="preserve">Su examen tendrá una duración de alrededor de 60 minutos. </w:t>
      </w:r>
    </w:p>
    <w:sdt>
      <w:sdtPr>
        <w:rPr>
          <w:b/>
        </w:rPr>
        <w:alias w:val="Instructions"/>
        <w:tag w:val="Instructions"/>
        <w:id w:val="-1877303023"/>
        <w:lock w:val="contentLocked"/>
        <w:placeholder>
          <w:docPart w:val="8323E1A3BD854EDA899282B886438A56"/>
        </w:placeholder>
      </w:sdtPr>
      <w:sdtEndPr/>
      <w:sdtContent>
        <w:sdt>
          <w:sdtPr>
            <w:rPr>
              <w:b/>
            </w:rPr>
            <w:id w:val="-660931116"/>
            <w:lock w:val="contentLocked"/>
            <w:placeholder>
              <w:docPart w:val="8323E1A3BD854EDA899282B886438A56"/>
            </w:placeholder>
            <w:text/>
          </w:sdtPr>
          <w:sdtEndPr/>
          <w:sdtContent>
            <w:p w14:paraId="55623165" w14:textId="77777777" w:rsidR="0065091D" w:rsidRPr="0065091D" w:rsidRDefault="0065091D" w:rsidP="0065091D">
              <w:pPr>
                <w:spacing w:after="0"/>
                <w:rPr>
                  <w:b/>
                </w:rPr>
              </w:pPr>
              <w:r>
                <w:rPr>
                  <w:b/>
                  <w:bCs/>
                  <w:lang w:val="es-US"/>
                </w:rPr>
                <w:t>Instrucciones para después de la prueba:</w:t>
              </w:r>
            </w:p>
          </w:sdtContent>
        </w:sdt>
      </w:sdtContent>
    </w:sdt>
    <w:p w14:paraId="55623166" w14:textId="4E9CAC96" w:rsidR="0065091D" w:rsidRPr="007B24DF" w:rsidRDefault="0065091D" w:rsidP="00A85902">
      <w:pPr>
        <w:pStyle w:val="ListParagraph"/>
        <w:numPr>
          <w:ilvl w:val="0"/>
          <w:numId w:val="1"/>
        </w:numPr>
        <w:spacing w:after="0"/>
        <w:rPr>
          <w:sz w:val="19"/>
          <w:szCs w:val="19"/>
        </w:rPr>
      </w:pPr>
      <w:r>
        <w:rPr>
          <w:sz w:val="19"/>
          <w:szCs w:val="19"/>
        </w:rPr>
        <w:t>Su prueba será evaluada y leída por un radiólogo en las siguientes 24 horas.</w:t>
      </w:r>
    </w:p>
    <w:p w14:paraId="55623167" w14:textId="77777777" w:rsidR="0065091D" w:rsidRPr="007B24DF" w:rsidRDefault="0065091D" w:rsidP="00A85902">
      <w:pPr>
        <w:pStyle w:val="ListParagraph"/>
        <w:numPr>
          <w:ilvl w:val="0"/>
          <w:numId w:val="1"/>
        </w:numPr>
        <w:spacing w:after="0"/>
        <w:rPr>
          <w:sz w:val="19"/>
          <w:szCs w:val="19"/>
        </w:rPr>
      </w:pPr>
      <w:r>
        <w:rPr>
          <w:sz w:val="19"/>
          <w:szCs w:val="19"/>
        </w:rPr>
        <w:t>El reporte final firmado se enviará al proveedor que ordenó la prueba.</w:t>
      </w:r>
    </w:p>
    <w:p w14:paraId="3D438A98" w14:textId="2D1CE51D" w:rsidR="005F7AAE" w:rsidRPr="007B24DF" w:rsidRDefault="005F7AAE" w:rsidP="005F7AAE">
      <w:pPr>
        <w:pStyle w:val="NoSpacing"/>
        <w:numPr>
          <w:ilvl w:val="0"/>
          <w:numId w:val="1"/>
        </w:numPr>
        <w:spacing w:line="20" w:lineRule="atLeast"/>
        <w:rPr>
          <w:sz w:val="19"/>
          <w:szCs w:val="19"/>
        </w:rPr>
      </w:pPr>
      <w:r>
        <w:rPr>
          <w:sz w:val="19"/>
          <w:szCs w:val="19"/>
        </w:rPr>
        <w:t>Comuníquese con su proveedor de atención médica si experimenta enrojecimiento o hinchazón en el sitio de la línea intravenosa.</w:t>
      </w:r>
    </w:p>
    <w:p w14:paraId="51218EAE" w14:textId="7D9BF521" w:rsidR="005F7AAE" w:rsidRPr="007B24DF" w:rsidRDefault="0013691F" w:rsidP="005F7AAE">
      <w:pPr>
        <w:pStyle w:val="ListParagraph"/>
        <w:numPr>
          <w:ilvl w:val="0"/>
          <w:numId w:val="1"/>
        </w:numPr>
        <w:spacing w:after="0" w:line="240" w:lineRule="auto"/>
        <w:contextualSpacing w:val="0"/>
        <w:rPr>
          <w:sz w:val="19"/>
          <w:szCs w:val="19"/>
        </w:rPr>
      </w:pPr>
      <w:r>
        <w:rPr>
          <w:sz w:val="19"/>
          <w:szCs w:val="19"/>
        </w:rPr>
        <w:t>Los resultados de su prueba estarán disponibles en su portal del paciente inmediatamente después de que su proveedor los revise. Su proveedor le hablará sobre los resultados en su cita de seguimiento. Si usted no tiene una cita de seguimiento, su proveedor se comunicará con usted por medio de una carta o por teléfono dentro de los siguientes cinco a siete días hábiles.</w:t>
      </w:r>
      <w:r w:rsidR="00106755">
        <w:rPr>
          <w:sz w:val="19"/>
          <w:szCs w:val="19"/>
        </w:rPr>
        <w:t xml:space="preserve"> </w:t>
      </w:r>
    </w:p>
    <w:sectPr w:rsidR="005F7AAE" w:rsidRPr="007B24DF" w:rsidSect="00147B76">
      <w:headerReference w:type="default" r:id="rId13"/>
      <w:footerReference w:type="default" r:id="rId14"/>
      <w:pgSz w:w="12240" w:h="15840"/>
      <w:pgMar w:top="720" w:right="720" w:bottom="27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CCED" w14:textId="77777777" w:rsidR="00716CB3" w:rsidRDefault="00716CB3">
      <w:pPr>
        <w:spacing w:after="0" w:line="240" w:lineRule="auto"/>
      </w:pPr>
      <w:r>
        <w:separator/>
      </w:r>
    </w:p>
  </w:endnote>
  <w:endnote w:type="continuationSeparator" w:id="0">
    <w:p w14:paraId="04E7B8B1" w14:textId="77777777" w:rsidR="00716CB3" w:rsidRDefault="0071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7BB" w14:textId="48D24C56" w:rsidR="005F7AAE" w:rsidRPr="005F7AAE" w:rsidRDefault="005F7AAE" w:rsidP="00147B76">
    <w:pPr>
      <w:spacing w:after="0" w:line="240" w:lineRule="auto"/>
      <w:rPr>
        <w:sz w:val="16"/>
        <w:szCs w:val="16"/>
      </w:rPr>
    </w:pPr>
    <w:r>
      <w:rPr>
        <w:sz w:val="16"/>
        <w:szCs w:val="16"/>
      </w:rPr>
      <w:t>MC2237SP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7848" w14:textId="77777777" w:rsidR="00716CB3" w:rsidRDefault="00716CB3">
      <w:pPr>
        <w:spacing w:after="0" w:line="240" w:lineRule="auto"/>
      </w:pPr>
      <w:r>
        <w:separator/>
      </w:r>
    </w:p>
  </w:footnote>
  <w:footnote w:type="continuationSeparator" w:id="0">
    <w:p w14:paraId="11450336" w14:textId="77777777" w:rsidR="00716CB3" w:rsidRDefault="0071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3173" w14:textId="77777777" w:rsidR="00A85902" w:rsidRDefault="00A85902">
    <w:pPr>
      <w:pStyle w:val="Header"/>
    </w:pPr>
  </w:p>
  <w:p w14:paraId="55623174" w14:textId="77777777" w:rsidR="00A85902" w:rsidRDefault="00A8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324"/>
    <w:multiLevelType w:val="hybridMultilevel"/>
    <w:tmpl w:val="CAFA58CA"/>
    <w:lvl w:ilvl="0" w:tplc="E6AAA796">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232721"/>
    <w:multiLevelType w:val="hybridMultilevel"/>
    <w:tmpl w:val="8E1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702FD"/>
    <w:multiLevelType w:val="hybridMultilevel"/>
    <w:tmpl w:val="AF4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43D0"/>
    <w:multiLevelType w:val="hybridMultilevel"/>
    <w:tmpl w:val="BC2693C8"/>
    <w:lvl w:ilvl="0" w:tplc="CAA6EBFC">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AE10D7"/>
    <w:multiLevelType w:val="hybridMultilevel"/>
    <w:tmpl w:val="6900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5648762">
    <w:abstractNumId w:val="4"/>
  </w:num>
  <w:num w:numId="2" w16cid:durableId="1038234907">
    <w:abstractNumId w:val="0"/>
  </w:num>
  <w:num w:numId="3" w16cid:durableId="983201125">
    <w:abstractNumId w:val="2"/>
  </w:num>
  <w:num w:numId="4" w16cid:durableId="398483677">
    <w:abstractNumId w:val="1"/>
  </w:num>
  <w:num w:numId="5" w16cid:durableId="1954092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261"/>
    <w:rsid w:val="000113E2"/>
    <w:rsid w:val="000266A6"/>
    <w:rsid w:val="000D1F2E"/>
    <w:rsid w:val="000E4268"/>
    <w:rsid w:val="00106755"/>
    <w:rsid w:val="0013691F"/>
    <w:rsid w:val="00147B76"/>
    <w:rsid w:val="001528F6"/>
    <w:rsid w:val="00230679"/>
    <w:rsid w:val="00256E5E"/>
    <w:rsid w:val="002B51CE"/>
    <w:rsid w:val="003050F0"/>
    <w:rsid w:val="003502BD"/>
    <w:rsid w:val="0036122C"/>
    <w:rsid w:val="00365261"/>
    <w:rsid w:val="00396D3D"/>
    <w:rsid w:val="003C12A0"/>
    <w:rsid w:val="00470546"/>
    <w:rsid w:val="004A5BB5"/>
    <w:rsid w:val="004D5CBA"/>
    <w:rsid w:val="004E0A39"/>
    <w:rsid w:val="00507B5C"/>
    <w:rsid w:val="005379AD"/>
    <w:rsid w:val="00552389"/>
    <w:rsid w:val="00592C28"/>
    <w:rsid w:val="005A3517"/>
    <w:rsid w:val="005E128C"/>
    <w:rsid w:val="005E6613"/>
    <w:rsid w:val="005F7AAE"/>
    <w:rsid w:val="00610FB8"/>
    <w:rsid w:val="0065091D"/>
    <w:rsid w:val="006C5B6A"/>
    <w:rsid w:val="00716CB3"/>
    <w:rsid w:val="007A0103"/>
    <w:rsid w:val="007A23F7"/>
    <w:rsid w:val="007B24DF"/>
    <w:rsid w:val="007D6227"/>
    <w:rsid w:val="007F7E39"/>
    <w:rsid w:val="0080203E"/>
    <w:rsid w:val="008E5598"/>
    <w:rsid w:val="009421B9"/>
    <w:rsid w:val="00946C76"/>
    <w:rsid w:val="009516C1"/>
    <w:rsid w:val="0099449A"/>
    <w:rsid w:val="009B64E9"/>
    <w:rsid w:val="009E4BFD"/>
    <w:rsid w:val="009E7C31"/>
    <w:rsid w:val="00A47E1C"/>
    <w:rsid w:val="00A515F6"/>
    <w:rsid w:val="00A85902"/>
    <w:rsid w:val="00A95D95"/>
    <w:rsid w:val="00A973E6"/>
    <w:rsid w:val="00AF6227"/>
    <w:rsid w:val="00B25661"/>
    <w:rsid w:val="00B71755"/>
    <w:rsid w:val="00BE554A"/>
    <w:rsid w:val="00C21149"/>
    <w:rsid w:val="00C30175"/>
    <w:rsid w:val="00CA7073"/>
    <w:rsid w:val="00CE00B6"/>
    <w:rsid w:val="00D33B44"/>
    <w:rsid w:val="00D70720"/>
    <w:rsid w:val="00DD4456"/>
    <w:rsid w:val="00E4020E"/>
    <w:rsid w:val="00E47249"/>
    <w:rsid w:val="00E67D7A"/>
    <w:rsid w:val="00EB65B4"/>
    <w:rsid w:val="00F93FAA"/>
    <w:rsid w:val="00FB508A"/>
    <w:rsid w:val="00FD32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314B"/>
  <w15:docId w15:val="{314BD9BB-03C8-48B9-A393-A119B0DD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paragraph" w:styleId="NoSpacing">
    <w:name w:val="No Spacing"/>
    <w:uiPriority w:val="1"/>
    <w:qFormat/>
    <w:rsid w:val="00365261"/>
    <w:pPr>
      <w:spacing w:after="0" w:line="240" w:lineRule="auto"/>
    </w:pPr>
  </w:style>
  <w:style w:type="paragraph" w:styleId="ListParagraph">
    <w:name w:val="List Paragraph"/>
    <w:basedOn w:val="Normal"/>
    <w:uiPriority w:val="99"/>
    <w:qFormat/>
    <w:rsid w:val="00365261"/>
    <w:pPr>
      <w:spacing w:after="160" w:line="259" w:lineRule="auto"/>
      <w:ind w:left="720"/>
      <w:contextualSpacing/>
    </w:pPr>
  </w:style>
  <w:style w:type="paragraph" w:styleId="Header">
    <w:name w:val="header"/>
    <w:basedOn w:val="Normal"/>
    <w:link w:val="HeaderChar"/>
    <w:uiPriority w:val="99"/>
    <w:unhideWhenUsed/>
    <w:rsid w:val="0036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61"/>
  </w:style>
  <w:style w:type="character" w:styleId="PlaceholderText">
    <w:name w:val="Placeholder Text"/>
    <w:basedOn w:val="DefaultParagraphFont"/>
    <w:uiPriority w:val="99"/>
    <w:semiHidden/>
    <w:rsid w:val="00365261"/>
    <w:rPr>
      <w:color w:val="808080"/>
    </w:rPr>
  </w:style>
  <w:style w:type="paragraph" w:styleId="Title">
    <w:name w:val="Title"/>
    <w:basedOn w:val="Normal"/>
    <w:next w:val="Normal"/>
    <w:link w:val="TitleChar"/>
    <w:uiPriority w:val="10"/>
    <w:qFormat/>
    <w:rsid w:val="002B5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1CE"/>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F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85A1C07024FE3BF928D3E71B9D141"/>
        <w:category>
          <w:name w:val="General"/>
          <w:gallery w:val="placeholder"/>
        </w:category>
        <w:types>
          <w:type w:val="bbPlcHdr"/>
        </w:types>
        <w:behaviors>
          <w:behavior w:val="content"/>
        </w:behaviors>
        <w:guid w:val="{221C7946-7D16-468F-81E7-248A8F268DDE}"/>
      </w:docPartPr>
      <w:docPartBody>
        <w:p w:rsidR="004875C7" w:rsidRDefault="00375D01" w:rsidP="00375D01">
          <w:pPr>
            <w:pStyle w:val="CB785A1C07024FE3BF928D3E71B9D141"/>
          </w:pPr>
          <w:r w:rsidRPr="00C14FD5">
            <w:rPr>
              <w:rStyle w:val="PlaceholderText"/>
            </w:rPr>
            <w:t>Click here to enter text.</w:t>
          </w:r>
        </w:p>
      </w:docPartBody>
    </w:docPart>
    <w:docPart>
      <w:docPartPr>
        <w:name w:val="8323E1A3BD854EDA899282B886438A56"/>
        <w:category>
          <w:name w:val="General"/>
          <w:gallery w:val="placeholder"/>
        </w:category>
        <w:types>
          <w:type w:val="bbPlcHdr"/>
        </w:types>
        <w:behaviors>
          <w:behavior w:val="content"/>
        </w:behaviors>
        <w:guid w:val="{E0DA87C4-788F-4EEA-B754-E974B5CDB4F0}"/>
      </w:docPartPr>
      <w:docPartBody>
        <w:p w:rsidR="00544F57" w:rsidRDefault="00D647A3" w:rsidP="00D647A3">
          <w:pPr>
            <w:pStyle w:val="8323E1A3BD854EDA899282B886438A56"/>
          </w:pPr>
          <w:r w:rsidRPr="00516922">
            <w:rPr>
              <w:rStyle w:val="PlaceholderText"/>
            </w:rPr>
            <w:t>Click here to enter text.</w:t>
          </w:r>
        </w:p>
      </w:docPartBody>
    </w:docPart>
    <w:docPart>
      <w:docPartPr>
        <w:name w:val="651903977BF74A1791E64F43716DBF0A"/>
        <w:category>
          <w:name w:val="General"/>
          <w:gallery w:val="placeholder"/>
        </w:category>
        <w:types>
          <w:type w:val="bbPlcHdr"/>
        </w:types>
        <w:behaviors>
          <w:behavior w:val="content"/>
        </w:behaviors>
        <w:guid w:val="{764676C2-9789-4933-A5F7-F265205AF3ED}"/>
      </w:docPartPr>
      <w:docPartBody>
        <w:p w:rsidR="00E85B36" w:rsidRDefault="000734E2" w:rsidP="000734E2">
          <w:pPr>
            <w:pStyle w:val="651903977BF74A1791E64F43716DBF0A"/>
          </w:pPr>
          <w:r w:rsidRPr="00C14FD5">
            <w:rPr>
              <w:rStyle w:val="PlaceholderText"/>
            </w:rPr>
            <w:t>Click here to enter text.</w:t>
          </w:r>
        </w:p>
      </w:docPartBody>
    </w:docPart>
    <w:docPart>
      <w:docPartPr>
        <w:name w:val="3DF3F009B2B642E9A9FCFA0A79EF8DF4"/>
        <w:category>
          <w:name w:val="General"/>
          <w:gallery w:val="placeholder"/>
        </w:category>
        <w:types>
          <w:type w:val="bbPlcHdr"/>
        </w:types>
        <w:behaviors>
          <w:behavior w:val="content"/>
        </w:behaviors>
        <w:guid w:val="{0943F731-877B-49BF-8D29-138A5633252D}"/>
      </w:docPartPr>
      <w:docPartBody>
        <w:p w:rsidR="00E85B36" w:rsidRDefault="000734E2" w:rsidP="000734E2">
          <w:pPr>
            <w:pStyle w:val="3DF3F009B2B642E9A9FCFA0A79EF8DF4"/>
          </w:pPr>
          <w:r w:rsidRPr="00C14FD5">
            <w:rPr>
              <w:rStyle w:val="PlaceholderText"/>
            </w:rPr>
            <w:t>Click here to enter text.</w:t>
          </w:r>
        </w:p>
      </w:docPartBody>
    </w:docPart>
    <w:docPart>
      <w:docPartPr>
        <w:name w:val="503AE991C44341E2BC6A5932AA0F403F"/>
        <w:category>
          <w:name w:val="General"/>
          <w:gallery w:val="placeholder"/>
        </w:category>
        <w:types>
          <w:type w:val="bbPlcHdr"/>
        </w:types>
        <w:behaviors>
          <w:behavior w:val="content"/>
        </w:behaviors>
        <w:guid w:val="{E3B3BCF1-C724-41C7-829D-0C8C49683E21}"/>
      </w:docPartPr>
      <w:docPartBody>
        <w:p w:rsidR="00E85B36" w:rsidRDefault="000734E2" w:rsidP="000734E2">
          <w:pPr>
            <w:pStyle w:val="503AE991C44341E2BC6A5932AA0F403F"/>
          </w:pPr>
          <w:r w:rsidRPr="00C14F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01"/>
    <w:rsid w:val="000734E2"/>
    <w:rsid w:val="00287025"/>
    <w:rsid w:val="00327104"/>
    <w:rsid w:val="00375D01"/>
    <w:rsid w:val="004340E5"/>
    <w:rsid w:val="004875C7"/>
    <w:rsid w:val="00544F57"/>
    <w:rsid w:val="0072772B"/>
    <w:rsid w:val="008A199D"/>
    <w:rsid w:val="00957114"/>
    <w:rsid w:val="009A1976"/>
    <w:rsid w:val="00A47DE0"/>
    <w:rsid w:val="00CA6441"/>
    <w:rsid w:val="00CC192E"/>
    <w:rsid w:val="00D647A3"/>
    <w:rsid w:val="00DE10F0"/>
    <w:rsid w:val="00E85B36"/>
    <w:rsid w:val="00FF2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4E2"/>
    <w:rPr>
      <w:color w:val="808080"/>
    </w:rPr>
  </w:style>
  <w:style w:type="paragraph" w:customStyle="1" w:styleId="CB785A1C07024FE3BF928D3E71B9D141">
    <w:name w:val="CB785A1C07024FE3BF928D3E71B9D141"/>
    <w:rsid w:val="00375D01"/>
  </w:style>
  <w:style w:type="paragraph" w:customStyle="1" w:styleId="8323E1A3BD854EDA899282B886438A56">
    <w:name w:val="8323E1A3BD854EDA899282B886438A56"/>
    <w:rsid w:val="00D647A3"/>
    <w:pPr>
      <w:spacing w:after="160" w:line="259" w:lineRule="auto"/>
    </w:pPr>
  </w:style>
  <w:style w:type="paragraph" w:customStyle="1" w:styleId="651903977BF74A1791E64F43716DBF0A">
    <w:name w:val="651903977BF74A1791E64F43716DBF0A"/>
    <w:rsid w:val="000734E2"/>
  </w:style>
  <w:style w:type="paragraph" w:customStyle="1" w:styleId="3DF3F009B2B642E9A9FCFA0A79EF8DF4">
    <w:name w:val="3DF3F009B2B642E9A9FCFA0A79EF8DF4"/>
    <w:rsid w:val="000734E2"/>
  </w:style>
  <w:style w:type="paragraph" w:customStyle="1" w:styleId="503AE991C44341E2BC6A5932AA0F403F">
    <w:name w:val="503AE991C44341E2BC6A5932AA0F403F"/>
    <w:rsid w:val="0007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79B4DE5DF0442923E1B2603CF3468" ma:contentTypeVersion="0" ma:contentTypeDescription="Create a new document." ma:contentTypeScope="" ma:versionID="726e0825a316688f58bb3033f34bd7f6">
  <xsd:schema xmlns:xsd="http://www.w3.org/2001/XMLSchema" xmlns:xs="http://www.w3.org/2001/XMLSchema" xmlns:p="http://schemas.microsoft.com/office/2006/metadata/properties" xmlns:ns2="58e80d0c-f22b-43e9-8e88-fabb9b5ccfc5" targetNamespace="http://schemas.microsoft.com/office/2006/metadata/properties" ma:root="true" ma:fieldsID="b73c3a10c67f5d038395ded2480549b4" ns2:_="">
    <xsd:import namespace="58e80d0c-f22b-43e9-8e88-fabb9b5ccfc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0d0c-f22b-43e9-8e88-fabb9b5cc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8e80d0c-f22b-43e9-8e88-fabb9b5ccfc5">EJ6DF6RAZCPK-760-1</_dlc_DocId>
    <_dlc_DocIdUrl xmlns="58e80d0c-f22b-43e9-8e88-fabb9b5ccfc5">
      <Url>http://sharepoint12/MankatoClinic/Clinical/PatientED/DI/MRI/_layouts/15/DocIdRedir.aspx?ID=EJ6DF6RAZCPK-760-1</Url>
      <Description>EJ6DF6RAZCPK-760-1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E1D67-18B0-4C41-B315-28013A900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0d0c-f22b-43e9-8e88-fabb9b5c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D0847-2FDD-490E-BCB9-7A7C3FFF9134}">
  <ds:schemaRefs>
    <ds:schemaRef ds:uri="http://schemas.microsoft.com/sharepoint/events"/>
  </ds:schemaRefs>
</ds:datastoreItem>
</file>

<file path=customXml/itemProps3.xml><?xml version="1.0" encoding="utf-8"?>
<ds:datastoreItem xmlns:ds="http://schemas.openxmlformats.org/officeDocument/2006/customXml" ds:itemID="{37B6C235-9537-4946-A493-1C0086549F35}">
  <ds:schemaRefs>
    <ds:schemaRef ds:uri="http://www.w3.org/XML/1998/namespace"/>
    <ds:schemaRef ds:uri="http://purl.org/dc/terms/"/>
    <ds:schemaRef ds:uri="http://schemas.microsoft.com/office/2006/metadata/properties"/>
    <ds:schemaRef ds:uri="http://schemas.microsoft.com/office/2006/documentManagement/types"/>
    <ds:schemaRef ds:uri="58e80d0c-f22b-43e9-8e88-fabb9b5ccfc5"/>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3332239-2FB2-4198-90E7-1D829B307FD2}">
  <ds:schemaRefs>
    <ds:schemaRef ds:uri="http://schemas.openxmlformats.org/officeDocument/2006/bibliography"/>
  </ds:schemaRefs>
</ds:datastoreItem>
</file>

<file path=customXml/itemProps5.xml><?xml version="1.0" encoding="utf-8"?>
<ds:datastoreItem xmlns:ds="http://schemas.openxmlformats.org/officeDocument/2006/customXml" ds:itemID="{32951639-6E70-46DA-90F4-0D211A0CA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Vangsness Anna</dc:creator>
  <cp:lastModifiedBy>Ceceli P</cp:lastModifiedBy>
  <cp:revision>2</cp:revision>
  <dcterms:created xsi:type="dcterms:W3CDTF">2022-12-29T15:58:00Z</dcterms:created>
  <dcterms:modified xsi:type="dcterms:W3CDTF">2022-12-29T15:58:00Z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0x010100A6C79B4DE5DF0442923E1B2603CF3468</vt:lpwstr>
  </property>
  <property fmtid="{D5CDD505-2E9C-101B-9397-08002B2CF9AE}" pid="3" name="_dlc_DocIdItemGuid">
    <vt:lpwstr>d9cf5961-4376-4b09-9918-9ce859eb3399</vt:lpwstr>
  </property>
</Properties>
</file>